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540" w:lineRule="exact"/>
        <w:ind w:left="4480" w:right="0" w:hanging="4480" w:hangingChars="14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hanging="4480" w:hangingChars="1400"/>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岗位需求表</w:t>
      </w:r>
    </w:p>
    <w:tbl>
      <w:tblPr>
        <w:tblStyle w:val="3"/>
        <w:tblW w:w="14910" w:type="dxa"/>
        <w:jc w:val="center"/>
        <w:tblInd w:w="135" w:type="dxa"/>
        <w:tblLayout w:type="fixed"/>
        <w:tblCellMar>
          <w:top w:w="0" w:type="dxa"/>
          <w:left w:w="0" w:type="dxa"/>
          <w:bottom w:w="0" w:type="dxa"/>
          <w:right w:w="0" w:type="dxa"/>
        </w:tblCellMar>
      </w:tblPr>
      <w:tblGrid>
        <w:gridCol w:w="484"/>
        <w:gridCol w:w="823"/>
        <w:gridCol w:w="646"/>
        <w:gridCol w:w="5196"/>
        <w:gridCol w:w="5556"/>
        <w:gridCol w:w="2205"/>
      </w:tblGrid>
      <w:tr>
        <w:tblPrEx>
          <w:tblLayout w:type="fixed"/>
          <w:tblCellMar>
            <w:top w:w="0" w:type="dxa"/>
            <w:left w:w="0" w:type="dxa"/>
            <w:bottom w:w="0" w:type="dxa"/>
            <w:right w:w="0" w:type="dxa"/>
          </w:tblCellMar>
        </w:tblPrEx>
        <w:trPr>
          <w:trHeight w:val="482" w:hRule="atLeast"/>
          <w:tblHeader/>
          <w:jc w:val="center"/>
        </w:trPr>
        <w:tc>
          <w:tcPr>
            <w:tcW w:w="484"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序号</w:t>
            </w:r>
          </w:p>
        </w:tc>
        <w:tc>
          <w:tcPr>
            <w:tcW w:w="823"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w:t>
            </w:r>
          </w:p>
        </w:tc>
        <w:tc>
          <w:tcPr>
            <w:tcW w:w="64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需求人数</w:t>
            </w:r>
          </w:p>
        </w:tc>
        <w:tc>
          <w:tcPr>
            <w:tcW w:w="519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岗位主要职责</w:t>
            </w:r>
          </w:p>
        </w:tc>
        <w:tc>
          <w:tcPr>
            <w:tcW w:w="555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岗位基本资质条件</w:t>
            </w:r>
          </w:p>
        </w:tc>
        <w:tc>
          <w:tcPr>
            <w:tcW w:w="2205"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0"/>
                <w:sz w:val="22"/>
                <w:szCs w:val="22"/>
              </w:rPr>
            </w:pPr>
            <w:r>
              <w:rPr>
                <w:rFonts w:hint="eastAsia" w:ascii="黑体" w:hAnsi="宋体" w:eastAsia="黑体" w:cs="黑体"/>
                <w:i w:val="0"/>
                <w:color w:val="000000"/>
                <w:kern w:val="0"/>
                <w:sz w:val="22"/>
                <w:szCs w:val="22"/>
                <w:lang w:val="en-US" w:eastAsia="zh-CN" w:bidi="ar"/>
              </w:rPr>
              <w:t>工作地点</w:t>
            </w:r>
          </w:p>
        </w:tc>
      </w:tr>
      <w:tr>
        <w:tblPrEx>
          <w:tblLayout w:type="fixed"/>
          <w:tblCellMar>
            <w:top w:w="0" w:type="dxa"/>
            <w:left w:w="0" w:type="dxa"/>
            <w:bottom w:w="0" w:type="dxa"/>
            <w:right w:w="0" w:type="dxa"/>
          </w:tblCellMar>
        </w:tblPrEx>
        <w:trPr>
          <w:trHeight w:val="2904"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val="en-US" w:eastAsia="zh-CN"/>
              </w:rPr>
            </w:pPr>
            <w:r>
              <w:rPr>
                <w:rFonts w:hint="eastAsia" w:ascii="宋体" w:hAnsi="宋体" w:cs="宋体"/>
                <w:i w:val="0"/>
                <w:color w:val="000000"/>
                <w:kern w:val="2"/>
                <w:sz w:val="20"/>
                <w:szCs w:val="20"/>
                <w:lang w:val="en-US"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1.分管项目公司生产管理（或主持日常工作），协调项目内外各种关系；</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2.负责工程质量管理、工程进度管理、工程安全管理、环保管理、工程投资控制等建设管理；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3.负责与设计、施工单位、监理等单位的工作协调；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4.管理项目公司内部人员；</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5.负责与公司内部各部门的工作衔接；</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6.完成领导交办的其他工作。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2.8年以上工程项目管理经验，具有市政PPP项目经理经历优先</w:t>
            </w:r>
            <w:r>
              <w:rPr>
                <w:rFonts w:hint="eastAsia" w:ascii="宋体" w:hAnsi="宋体" w:cs="宋体"/>
                <w:i w:val="0"/>
                <w:color w:val="000000"/>
                <w:kern w:val="0"/>
                <w:sz w:val="20"/>
                <w:szCs w:val="20"/>
                <w:lang w:val="en-US" w:eastAsia="zh-CN" w:bidi="ar"/>
              </w:rPr>
              <w:t>；</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3.取得一级建造工程师或相应专业注册执业资格优先；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4.身体健康，具有较强的政府部门关系维护能力，较好的沟通协调能力，良好的团队精神；</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5.10年以上相关工作经验且拥有相应专业高等级执业资格证书或高级职称的，可适当放宽学历要求。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1.上游区域（重庆、四川、云南、贵州等）；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p>
        </w:tc>
      </w:tr>
      <w:tr>
        <w:tblPrEx>
          <w:tblLayout w:type="fixed"/>
          <w:tblCellMar>
            <w:top w:w="0" w:type="dxa"/>
            <w:left w:w="0" w:type="dxa"/>
            <w:bottom w:w="0" w:type="dxa"/>
            <w:right w:w="0" w:type="dxa"/>
          </w:tblCellMar>
        </w:tblPrEx>
        <w:trPr>
          <w:trHeight w:val="161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2</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项目公司生产管理部负责人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1.负责制定部门各阶段工作目标和工作计划，并负责推进实施；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2.负责项目进度管理，协调项目公司各部门全面推进工程建设；</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3.负责项目公司工程项目的合同立项、参与项目招标、主持合同谈判和签订；</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4.组织工程合同实施，负责工程计量、进度、验收、运行、维护、移交等管理工作；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.负责工程项目的设计管理、技术方案审查及报批报建等技术管理工作；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6</w:t>
            </w:r>
            <w:r>
              <w:rPr>
                <w:rFonts w:hint="eastAsia" w:ascii="宋体" w:hAnsi="宋体" w:eastAsia="宋体" w:cs="宋体"/>
                <w:i w:val="0"/>
                <w:color w:val="000000"/>
                <w:kern w:val="0"/>
                <w:sz w:val="20"/>
                <w:szCs w:val="20"/>
                <w:lang w:val="en-US" w:eastAsia="zh-CN" w:bidi="ar"/>
              </w:rPr>
              <w:t>.负责监理现场业务管理，参与设计、监理考核；</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7</w:t>
            </w:r>
            <w:r>
              <w:rPr>
                <w:rFonts w:hint="eastAsia" w:ascii="宋体" w:hAnsi="宋体" w:eastAsia="宋体" w:cs="宋体"/>
                <w:i w:val="0"/>
                <w:color w:val="000000"/>
                <w:kern w:val="0"/>
                <w:sz w:val="20"/>
                <w:szCs w:val="20"/>
                <w:lang w:val="en-US" w:eastAsia="zh-CN" w:bidi="ar"/>
              </w:rPr>
              <w:t>.负责统筹</w:t>
            </w:r>
            <w:bookmarkStart w:id="0" w:name="_GoBack"/>
            <w:bookmarkEnd w:id="0"/>
            <w:r>
              <w:rPr>
                <w:rFonts w:hint="eastAsia" w:ascii="宋体" w:hAnsi="宋体" w:eastAsia="宋体" w:cs="宋体"/>
                <w:i w:val="0"/>
                <w:color w:val="000000"/>
                <w:kern w:val="0"/>
                <w:sz w:val="20"/>
                <w:szCs w:val="20"/>
                <w:lang w:val="en-US" w:eastAsia="zh-CN" w:bidi="ar"/>
              </w:rPr>
              <w:t>报批报建、征地拆迁、对外协调等工作；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8</w:t>
            </w:r>
            <w:r>
              <w:rPr>
                <w:rFonts w:hint="eastAsia" w:ascii="宋体" w:hAnsi="宋体" w:eastAsia="宋体" w:cs="宋体"/>
                <w:i w:val="0"/>
                <w:color w:val="000000"/>
                <w:kern w:val="0"/>
                <w:sz w:val="20"/>
                <w:szCs w:val="20"/>
                <w:lang w:val="en-US" w:eastAsia="zh-CN" w:bidi="ar"/>
              </w:rPr>
              <w:t>.完成上级领导交办的其他工作。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highlight w:val="yellow"/>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2.5年及以上工程项目管理经验；</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3.具有一级建造工程师或其他相关资格证书者优先；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1.上游省市（重庆、四川、云南、贵州等）；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tc>
      </w:tr>
      <w:tr>
        <w:tblPrEx>
          <w:tblLayout w:type="fixed"/>
          <w:tblCellMar>
            <w:top w:w="0" w:type="dxa"/>
            <w:left w:w="0" w:type="dxa"/>
            <w:bottom w:w="0" w:type="dxa"/>
            <w:right w:w="0" w:type="dxa"/>
          </w:tblCellMar>
        </w:tblPrEx>
        <w:trPr>
          <w:trHeight w:val="4288"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3</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项目公司质量安全部负责人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1.制定质量、安全管理工作的各阶段工作目标和工作计划，并负责推进与实施；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2.制定质量、安全管理工作领域内的相关规章制度，加强质量、安全管理体系建设；</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3.负责工程项目施工过程的质量、安全监督和管理工作；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4.进行质量、安全体系的相关制度建设工作；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5.负责工程项目的阶段性及竣工后的质量安全评估及内部验收工作，并协助接待政府相关部门的质量安全检查；</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6.组织参加政府部门的各项质量、安全会议，贯彻落实国家各项质量、安全制度和标准；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7.负责组织实施质量、安全培训工作；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8.负责建立和健全质量、安全、职业健康管理体系，并组织相关考核工作；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9.完成上级领导交办的其他工作。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2.5年及以上安全/质量管理或工程项目管理工作经验；</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3.具有一级建造工程师或其他相关资格证书者优先；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1.上游省市（重庆、四川、云南、贵州等）；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tc>
      </w:tr>
      <w:tr>
        <w:tblPrEx>
          <w:tblLayout w:type="fixed"/>
          <w:tblCellMar>
            <w:top w:w="0" w:type="dxa"/>
            <w:left w:w="0" w:type="dxa"/>
            <w:bottom w:w="0" w:type="dxa"/>
            <w:right w:w="0" w:type="dxa"/>
          </w:tblCellMar>
        </w:tblPrEx>
        <w:trPr>
          <w:trHeight w:val="2749"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4</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项目公司生产管理部经理（清源公司光伏项目）</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firstLine="200" w:firstLineChars="100"/>
              <w:jc w:val="both"/>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1.承担光伏项目建设期的现场管理工作；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2.制定项目管理规划，对项目建设进行动态管理，组织建立质量、安全、造价、进度、环保管理体系，并确保运转实施；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3.维护企地关系，建立与属地政府高效的沟通协调渠道，为项目建设全周期创造良好的外部环境；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w:t>
            </w: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年以上工程项目管理经验（其中新能源项目经验在2年以上），至少具有一项新能源项目生产管理部门经理经历；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p>
        </w:tc>
      </w:tr>
      <w:tr>
        <w:tblPrEx>
          <w:tblLayout w:type="fixed"/>
          <w:tblCellMar>
            <w:top w:w="0" w:type="dxa"/>
            <w:left w:w="0" w:type="dxa"/>
            <w:bottom w:w="0" w:type="dxa"/>
            <w:right w:w="0" w:type="dxa"/>
          </w:tblCellMar>
        </w:tblPrEx>
        <w:trPr>
          <w:trHeight w:val="192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5</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default" w:ascii="宋体" w:hAnsi="宋体" w:eastAsia="宋体" w:cs="宋体"/>
                <w:i w:val="0"/>
                <w:color w:val="000000"/>
                <w:kern w:val="2"/>
                <w:sz w:val="20"/>
                <w:szCs w:val="20"/>
                <w:lang w:val="en-US"/>
              </w:rPr>
            </w:pPr>
            <w:r>
              <w:rPr>
                <w:rFonts w:hint="eastAsia" w:ascii="宋体" w:hAnsi="宋体" w:eastAsia="宋体" w:cs="宋体"/>
                <w:i w:val="0"/>
                <w:color w:val="000000"/>
                <w:kern w:val="0"/>
                <w:sz w:val="20"/>
                <w:szCs w:val="20"/>
                <w:lang w:val="en-US" w:eastAsia="zh-CN" w:bidi="ar"/>
              </w:rPr>
              <w:t>项目公司生产管理部负责人</w:t>
            </w:r>
            <w:r>
              <w:rPr>
                <w:rFonts w:hint="eastAsia" w:ascii="宋体" w:hAnsi="宋体" w:cs="宋体"/>
                <w:i w:val="0"/>
                <w:color w:val="000000"/>
                <w:kern w:val="0"/>
                <w:sz w:val="20"/>
                <w:szCs w:val="20"/>
                <w:lang w:val="en-US" w:eastAsia="zh-CN" w:bidi="ar"/>
              </w:rPr>
              <w:t>(</w:t>
            </w:r>
            <w:r>
              <w:rPr>
                <w:rFonts w:hint="eastAsia" w:ascii="宋体" w:hAnsi="宋体" w:eastAsia="宋体" w:cs="宋体"/>
                <w:i w:val="0"/>
                <w:color w:val="000000"/>
                <w:kern w:val="0"/>
                <w:sz w:val="20"/>
                <w:szCs w:val="20"/>
                <w:lang w:val="en-US" w:eastAsia="zh-CN" w:bidi="ar"/>
              </w:rPr>
              <w:t>清源公司垃圾焚烧发电项目</w:t>
            </w:r>
            <w:r>
              <w:rPr>
                <w:rFonts w:hint="eastAsia" w:ascii="宋体" w:hAnsi="宋体" w:cs="宋体"/>
                <w:i w:val="0"/>
                <w:color w:val="000000"/>
                <w:kern w:val="0"/>
                <w:sz w:val="20"/>
                <w:szCs w:val="20"/>
                <w:lang w:val="en-US" w:eastAsia="zh-CN" w:bidi="ar"/>
              </w:rPr>
              <w:t>)</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cs="宋体"/>
                <w:i w:val="0"/>
                <w:color w:val="000000"/>
                <w:kern w:val="2"/>
                <w:sz w:val="20"/>
                <w:szCs w:val="20"/>
                <w:lang w:val="en-US" w:eastAsia="zh-CN" w:bidi="ar"/>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1.承担垃圾焚烧发电项目建设期的现场管理工作；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2.制定项目管理规划，对项目建设进行动态管理，组织建立质量、安全、造价、进度、环保管理体系，并确保运转实施；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3.维护企地关系，建立与属地政府高效的沟通协调渠道，为项目建设全周期创造良好的外部环境；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w:t>
            </w: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年以上工程项目管理经验（其中固废处理项目经验在2年以上），至少具有一项固废处理项目生产运营部门经理经历；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湖北</w:t>
            </w:r>
          </w:p>
        </w:tc>
      </w:tr>
      <w:tr>
        <w:tblPrEx>
          <w:tblLayout w:type="fixed"/>
          <w:tblCellMar>
            <w:top w:w="0" w:type="dxa"/>
            <w:left w:w="0" w:type="dxa"/>
            <w:bottom w:w="0" w:type="dxa"/>
            <w:right w:w="0" w:type="dxa"/>
          </w:tblCellMar>
        </w:tblPrEx>
        <w:trPr>
          <w:trHeight w:val="192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6</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项目质量安全部负责人（清源公司垃圾焚烧发电项目）</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cs="宋体"/>
                <w:i w:val="0"/>
                <w:color w:val="000000"/>
                <w:kern w:val="2"/>
                <w:sz w:val="20"/>
                <w:szCs w:val="20"/>
                <w:lang w:val="en-US" w:eastAsia="zh-CN" w:bidi="ar"/>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1.负责垃圾焚烧发电项目质量、安全、职业健康、文明施工等管理工作；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2.负责应急预案、事故处理和应急响应相关工作；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w:t>
            </w: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年以上工程项目管理经验（其中固废处理项目经验在2年以上），至少具有一项固废处理项目质量安全管理部门经理经历；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湖北</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right="0"/>
        <w:textAlignment w:val="auto"/>
        <w:rPr>
          <w:rFonts w:hint="eastAsia" w:ascii="方正仿宋简体" w:hAnsi="方正仿宋简体" w:eastAsia="方正仿宋简体" w:cs="方正仿宋简体"/>
          <w:sz w:val="32"/>
          <w:szCs w:val="32"/>
          <w:lang w:val="en-US" w:eastAsia="zh-CN"/>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310D4"/>
    <w:rsid w:val="0DA26636"/>
    <w:rsid w:val="138F4F8A"/>
    <w:rsid w:val="1E4F262A"/>
    <w:rsid w:val="252036EB"/>
    <w:rsid w:val="27D84648"/>
    <w:rsid w:val="2DF310D4"/>
    <w:rsid w:val="35D610D7"/>
    <w:rsid w:val="3C7A0A05"/>
    <w:rsid w:val="3CC74A3C"/>
    <w:rsid w:val="3CDC5B04"/>
    <w:rsid w:val="554A4F68"/>
    <w:rsid w:val="5F125F2A"/>
    <w:rsid w:val="6B64417E"/>
    <w:rsid w:val="6D292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2021-08-17T05:14:00Z</dcterms:created>
  <dc:creator>张明权</dc:creator>
  <cp:lastModifiedBy>张明权</cp:lastModifiedBy>
  <dcterms:modified xsi:type="dcterms:W3CDTF">2021-09-09T08:18:55Z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